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b/>
          <w:bCs/>
          <w:color w:val="FF0000"/>
          <w:sz w:val="84"/>
          <w:lang w:val="en-US" w:eastAsia="zh-CN"/>
        </w:rPr>
      </w:pPr>
      <w:bookmarkStart w:id="0" w:name="dw"/>
      <w:r>
        <w:rPr>
          <w:rFonts w:hint="eastAsia" w:ascii="华文中宋" w:hAnsi="华文中宋" w:eastAsia="华文中宋"/>
          <w:b/>
          <w:bCs/>
          <w:color w:val="FF0000"/>
          <w:sz w:val="84"/>
          <w:lang w:val="en-US" w:eastAsia="zh-CN"/>
        </w:rPr>
        <w:t>天津市人民政府港澳</w:t>
      </w:r>
    </w:p>
    <w:p>
      <w:pPr>
        <w:jc w:val="center"/>
        <w:rPr>
          <w:rFonts w:hint="default" w:ascii="华文中宋" w:hAnsi="华文中宋" w:eastAsia="华文中宋"/>
          <w:b/>
          <w:bCs/>
          <w:color w:val="FF0000"/>
          <w:sz w:val="84"/>
          <w:lang w:val="en-US"/>
        </w:rPr>
      </w:pPr>
      <w:r>
        <w:rPr>
          <w:rFonts w:hint="eastAsia" w:ascii="华文中宋" w:hAnsi="华文中宋" w:eastAsia="华文中宋"/>
          <w:b/>
          <w:bCs/>
          <w:color w:val="FF0000"/>
          <w:sz w:val="84"/>
          <w:lang w:val="en-US" w:eastAsia="zh-CN"/>
        </w:rPr>
        <w:t>工作办公室</w:t>
      </w:r>
      <w:bookmarkEnd w:id="0"/>
    </w:p>
    <w:p>
      <w:pPr>
        <w:spacing w:line="360" w:lineRule="exact"/>
        <w:rPr>
          <w:rFonts w:hint="eastAsia" w:ascii="仿宋_GB2312" w:hAnsi="宋体" w:eastAsia="仿宋_GB2312"/>
          <w:sz w:val="30"/>
        </w:rPr>
      </w:pPr>
    </w:p>
    <w:p>
      <w:pPr>
        <w:rPr>
          <w:rFonts w:hint="eastAsia" w:ascii="仿宋_GB2312" w:hAnsi="宋体" w:eastAsia="仿宋_GB2312"/>
          <w:sz w:val="13"/>
          <w:szCs w:val="13"/>
        </w:rPr>
      </w:pPr>
      <w:r>
        <w:rPr>
          <w:rFonts w:ascii="仿宋_GB2312" w:hAnsi="宋体" w:eastAsia="仿宋_GB2312"/>
          <w:sz w:val="13"/>
          <w:szCs w:val="13"/>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600700" cy="0"/>
                <wp:effectExtent l="0" t="0" r="0" b="0"/>
                <wp:wrapSquare wrapText="bothSides"/>
                <wp:docPr id="1" name="直线 2"/>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FF0000"/>
                          </a:solidFill>
                          <a:prstDash val="solid"/>
                          <a:headEnd type="none" w="med" len="med"/>
                          <a:tailEnd type="none" w="med" len="med"/>
                        </a:ln>
                      </wps:spPr>
                      <wps:bodyPr upright="true"/>
                    </wps:wsp>
                  </a:graphicData>
                </a:graphic>
              </wp:anchor>
            </w:drawing>
          </mc:Choice>
          <mc:Fallback>
            <w:pict>
              <v:line id="直线 2" o:spid="_x0000_s1026" o:spt="20" style="position:absolute;left:0pt;margin-left:0pt;margin-top:0pt;height:0pt;width:441pt;mso-wrap-distance-bottom:0pt;mso-wrap-distance-left:9pt;mso-wrap-distance-right:9pt;mso-wrap-distance-top:0pt;z-index:251658240;mso-width-relative:page;mso-height-relative:page;" filled="f" stroked="t" coordsize="21600,21600" o:gfxdata="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BYAAABkcnMvUEsBAhQAFAAAAAgAh07iQAbl9r7QAAAAAgEAAA8A&#10;AAAAAAAAAQAgAAAAOAAAAGRycy9kb3ducmV2LnhtbFBLAQIUABQAAAAIAIdO4kCUUOwp0AEAAJAD&#10;AAAOAAAAAAAAAAEAIAAAADUBAABkcnMvZTJvRG9jLnhtbFBLBQYAAAAABgAGAFkBAAB3BQAAAAA=&#10;">
                <v:fill on="f" focussize="0,0"/>
                <v:stroke color="#FF0000" joinstyle="round"/>
                <v:imagedata o:title=""/>
                <o:lock v:ext="edit" aspectratio="f"/>
                <w10:wrap type="square"/>
              </v:line>
            </w:pict>
          </mc:Fallback>
        </mc:AlternateContent>
      </w:r>
    </w:p>
    <w:tbl>
      <w:tblPr>
        <w:tblStyle w:val="7"/>
        <w:tblW w:w="9356" w:type="dxa"/>
        <w:tblInd w:w="-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78"/>
        <w:gridCol w:w="2762"/>
        <w:gridCol w:w="1272"/>
        <w:gridCol w:w="556"/>
        <w:gridCol w:w="1246"/>
        <w:gridCol w:w="17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000" w:type="pct"/>
            <w:gridSpan w:val="6"/>
            <w:tcBorders>
              <w:tl2br w:val="nil"/>
              <w:tr2bl w:val="nil"/>
            </w:tcBorders>
            <w:noWrap w:val="0"/>
            <w:vAlign w:val="center"/>
          </w:tcPr>
          <w:p>
            <w:pPr>
              <w:jc w:val="center"/>
              <w:rPr>
                <w:rFonts w:hint="default" w:ascii="宋体" w:hAnsi="宋体" w:eastAsia="宋体"/>
                <w:b/>
                <w:bCs/>
                <w:sz w:val="44"/>
                <w:lang w:val="en-US" w:eastAsia="zh-CN"/>
              </w:rPr>
            </w:pPr>
            <w:bookmarkStart w:id="1" w:name="bt"/>
            <w:r>
              <w:rPr>
                <w:rFonts w:hint="eastAsia" w:ascii="宋体" w:hAnsi="宋体"/>
                <w:b/>
                <w:bCs/>
                <w:sz w:val="44"/>
                <w:lang w:val="en-US" w:eastAsia="zh-CN"/>
              </w:rPr>
              <w:t>对市政协第十五届一次会议</w:t>
            </w:r>
            <w:r>
              <w:rPr>
                <w:rFonts w:hint="eastAsia" w:ascii="宋体" w:hAnsi="宋体"/>
                <w:b/>
                <w:bCs/>
                <w:sz w:val="44"/>
                <w:lang w:val="en-US" w:eastAsia="zh-CN"/>
              </w:rPr>
              <w:br w:type="textWrapping"/>
            </w:r>
            <w:r>
              <w:rPr>
                <w:rFonts w:hint="eastAsia" w:ascii="宋体" w:hAnsi="宋体"/>
                <w:b/>
                <w:bCs/>
                <w:sz w:val="44"/>
                <w:lang w:val="en-US" w:eastAsia="zh-CN"/>
              </w:rPr>
              <w:t>第0775号提案的办理答复</w:t>
            </w:r>
            <w:bookmarkEnd w:id="1"/>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106" w:type="pct"/>
            <w:gridSpan w:val="3"/>
            <w:tcBorders>
              <w:tl2br w:val="nil"/>
              <w:tr2bl w:val="nil"/>
            </w:tcBorders>
            <w:noWrap w:val="0"/>
            <w:vAlign w:val="top"/>
          </w:tcPr>
          <w:p>
            <w:pPr>
              <w:spacing w:line="480" w:lineRule="exact"/>
              <w:ind w:right="105" w:rightChars="50"/>
              <w:jc w:val="right"/>
              <w:rPr>
                <w:rFonts w:hint="eastAsia" w:ascii="仿宋_GB2312" w:eastAsia="仿宋_GB2312"/>
                <w:sz w:val="32"/>
              </w:rPr>
            </w:pPr>
          </w:p>
        </w:tc>
        <w:tc>
          <w:tcPr>
            <w:tcW w:w="963" w:type="pct"/>
            <w:gridSpan w:val="2"/>
            <w:tcBorders>
              <w:tl2br w:val="nil"/>
              <w:tr2bl w:val="nil"/>
            </w:tcBorders>
            <w:noWrap w:val="0"/>
            <w:vAlign w:val="top"/>
          </w:tcPr>
          <w:p>
            <w:pPr>
              <w:spacing w:line="480" w:lineRule="exact"/>
              <w:ind w:right="105" w:rightChars="50"/>
              <w:jc w:val="left"/>
              <w:rPr>
                <w:rFonts w:hint="default" w:ascii="仿宋_GB2312" w:eastAsia="仿宋_GB2312"/>
                <w:sz w:val="32"/>
                <w:lang w:val="en-US" w:eastAsia="zh-CN"/>
              </w:rPr>
            </w:pPr>
            <w:r>
              <w:rPr>
                <w:rFonts w:hint="eastAsia" w:ascii="仿宋_GB2312" w:eastAsia="仿宋_GB2312"/>
                <w:sz w:val="32"/>
              </w:rPr>
              <w:t>　　类别：</w:t>
            </w:r>
          </w:p>
        </w:tc>
        <w:sdt>
          <w:sdtPr>
            <w:rPr>
              <w:rFonts w:hint="eastAsia" w:ascii="仿宋_GB2312" w:hAnsi="Times New Roman" w:eastAsia="仿宋_GB2312" w:cs="Times New Roman"/>
              <w:kern w:val="2"/>
              <w:sz w:val="32"/>
              <w:lang w:val="en-US" w:eastAsia="zh-CN" w:bidi="ar-SA"/>
            </w:rPr>
            <w:id w:val="147470906"/>
            <w:placeholder>
              <w:docPart w:val="{fbbf2bac-2777-48b9-8fe3-c7d0d6fb2e8a}"/>
            </w:placeholder>
            <w:dropDownList>
              <w:listItem w:displayText="选择一项。" w:value="选择一项。"/>
              <w:listItem w:displayText="A" w:value="A"/>
              <w:listItem w:displayText="B" w:value="B"/>
              <w:listItem w:displayText="C" w:value="C"/>
            </w:dropDownList>
          </w:sdtPr>
          <w:sdtEndPr>
            <w:rPr>
              <w:rFonts w:hint="eastAsia" w:ascii="仿宋_GB2312" w:hAnsi="Times New Roman" w:eastAsia="仿宋_GB2312" w:cs="Times New Roman"/>
              <w:kern w:val="2"/>
              <w:sz w:val="32"/>
              <w:lang w:val="en-US" w:eastAsia="zh-CN" w:bidi="ar-SA"/>
            </w:rPr>
          </w:sdtEndPr>
          <w:sdtContent>
            <w:tc>
              <w:tcPr>
                <w:tcW w:w="930" w:type="pct"/>
                <w:tcBorders>
                  <w:tl2br w:val="nil"/>
                  <w:tr2bl w:val="nil"/>
                </w:tcBorders>
                <w:noWrap w:val="0"/>
                <w:vAlign w:val="top"/>
              </w:tcPr>
              <w:p>
                <w:pPr>
                  <w:spacing w:line="480" w:lineRule="exact"/>
                  <w:ind w:right="105" w:rightChars="50"/>
                  <w:jc w:val="left"/>
                  <w:rPr>
                    <w:rFonts w:hint="eastAsia" w:ascii="仿宋_GB2312" w:eastAsia="仿宋_GB2312"/>
                    <w:sz w:val="32"/>
                  </w:rPr>
                </w:pPr>
                <w:r>
                  <w:rPr>
                    <w:rFonts w:hint="eastAsia" w:ascii="仿宋_GB2312" w:hAnsi="Times New Roman" w:eastAsia="仿宋_GB2312" w:cs="Times New Roman"/>
                    <w:kern w:val="2"/>
                    <w:sz w:val="32"/>
                    <w:lang w:val="en-US" w:eastAsia="zh-CN" w:bidi="ar-SA"/>
                  </w:rPr>
                  <w:t>A</w:t>
                </w:r>
              </w:p>
            </w:tc>
          </w:sdtContent>
        </w:sdt>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106" w:type="pct"/>
            <w:gridSpan w:val="3"/>
            <w:tcBorders>
              <w:tl2br w:val="nil"/>
              <w:tr2bl w:val="nil"/>
            </w:tcBorders>
            <w:noWrap w:val="0"/>
            <w:vAlign w:val="top"/>
          </w:tcPr>
          <w:p>
            <w:pPr>
              <w:spacing w:line="480" w:lineRule="exact"/>
              <w:ind w:right="105" w:rightChars="50"/>
              <w:jc w:val="right"/>
              <w:rPr>
                <w:rFonts w:hint="eastAsia" w:ascii="仿宋_GB2312" w:eastAsia="仿宋_GB2312"/>
                <w:sz w:val="32"/>
              </w:rPr>
            </w:pPr>
          </w:p>
        </w:tc>
        <w:tc>
          <w:tcPr>
            <w:tcW w:w="963" w:type="pct"/>
            <w:gridSpan w:val="2"/>
            <w:tcBorders>
              <w:tl2br w:val="nil"/>
              <w:tr2bl w:val="nil"/>
            </w:tcBorders>
            <w:noWrap w:val="0"/>
            <w:vAlign w:val="top"/>
          </w:tcPr>
          <w:p>
            <w:pPr>
              <w:spacing w:line="480" w:lineRule="exact"/>
              <w:ind w:right="105" w:rightChars="50"/>
              <w:jc w:val="left"/>
              <w:rPr>
                <w:rFonts w:hint="default" w:ascii="仿宋_GB2312" w:eastAsia="仿宋_GB2312"/>
                <w:sz w:val="32"/>
                <w:lang w:val="en-US" w:eastAsia="zh-CN"/>
              </w:rPr>
            </w:pPr>
            <w:r>
              <w:rPr>
                <w:rFonts w:hint="eastAsia" w:ascii="仿宋_GB2312" w:eastAsia="仿宋_GB2312"/>
                <w:sz w:val="32"/>
              </w:rPr>
              <w:t>签发领导：</w:t>
            </w:r>
          </w:p>
        </w:tc>
        <w:tc>
          <w:tcPr>
            <w:tcW w:w="930" w:type="pct"/>
            <w:tcBorders>
              <w:tl2br w:val="nil"/>
              <w:tr2bl w:val="nil"/>
            </w:tcBorders>
            <w:noWrap w:val="0"/>
            <w:vAlign w:val="top"/>
          </w:tcPr>
          <w:p>
            <w:pPr>
              <w:spacing w:line="480" w:lineRule="exact"/>
              <w:ind w:right="105" w:rightChars="50"/>
              <w:jc w:val="left"/>
              <w:rPr>
                <w:rFonts w:hint="eastAsia" w:ascii="仿宋_GB2312" w:eastAsia="仿宋_GB2312"/>
                <w:sz w:val="32"/>
              </w:rPr>
            </w:pPr>
            <w:r>
              <w:rPr>
                <w:rFonts w:hint="eastAsia" w:ascii="仿宋_GB2312" w:eastAsia="仿宋_GB2312"/>
                <w:sz w:val="32"/>
                <w:lang w:eastAsia="zh-CN"/>
              </w:rPr>
              <w:t>栾建章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106" w:type="pct"/>
            <w:gridSpan w:val="3"/>
            <w:tcBorders>
              <w:tl2br w:val="nil"/>
              <w:tr2bl w:val="nil"/>
            </w:tcBorders>
            <w:noWrap w:val="0"/>
            <w:vAlign w:val="top"/>
          </w:tcPr>
          <w:p>
            <w:pPr>
              <w:spacing w:line="480" w:lineRule="exact"/>
              <w:ind w:right="105" w:rightChars="50"/>
              <w:jc w:val="right"/>
              <w:rPr>
                <w:rFonts w:hint="eastAsia" w:ascii="仿宋_GB2312" w:eastAsia="仿宋_GB2312"/>
                <w:sz w:val="32"/>
              </w:rPr>
            </w:pPr>
          </w:p>
        </w:tc>
        <w:tc>
          <w:tcPr>
            <w:tcW w:w="963" w:type="pct"/>
            <w:gridSpan w:val="2"/>
            <w:tcBorders>
              <w:tl2br w:val="nil"/>
              <w:tr2bl w:val="nil"/>
            </w:tcBorders>
            <w:noWrap w:val="0"/>
            <w:vAlign w:val="top"/>
          </w:tcPr>
          <w:p>
            <w:pPr>
              <w:spacing w:line="480" w:lineRule="exact"/>
              <w:ind w:right="105" w:rightChars="50"/>
              <w:jc w:val="left"/>
              <w:rPr>
                <w:rFonts w:hint="default" w:ascii="仿宋_GB2312" w:eastAsia="仿宋_GB2312"/>
                <w:sz w:val="32"/>
                <w:lang w:val="en-US" w:eastAsia="zh-CN"/>
              </w:rPr>
            </w:pPr>
            <w:r>
              <w:rPr>
                <w:rFonts w:hint="eastAsia" w:ascii="仿宋_GB2312" w:eastAsia="仿宋_GB2312"/>
                <w:sz w:val="32"/>
              </w:rPr>
              <w:t>公开属性：</w:t>
            </w:r>
          </w:p>
        </w:tc>
        <w:sdt>
          <w:sdtPr>
            <w:rPr>
              <w:rFonts w:hint="eastAsia" w:ascii="仿宋_GB2312" w:hAnsi="Times New Roman" w:eastAsia="仿宋_GB2312" w:cs="Times New Roman"/>
              <w:kern w:val="2"/>
              <w:sz w:val="32"/>
              <w:lang w:val="en-US" w:eastAsia="zh-CN" w:bidi="ar-SA"/>
            </w:rPr>
            <w:id w:val="147470560"/>
            <w:placeholder>
              <w:docPart w:val="{5664cb10-74fb-4547-88a8-b8c5d4df73ec}"/>
            </w:placeholder>
            <w:dropDownList>
              <w:listItem w:displayText="选择一项。" w:value="选择一项。"/>
              <w:listItem w:displayText="是" w:value="是"/>
              <w:listItem w:displayText="否" w:value="否"/>
            </w:dropDownList>
          </w:sdtPr>
          <w:sdtEndPr>
            <w:rPr>
              <w:rFonts w:hint="eastAsia" w:ascii="仿宋_GB2312" w:hAnsi="Times New Roman" w:eastAsia="仿宋_GB2312" w:cs="Times New Roman"/>
              <w:kern w:val="2"/>
              <w:sz w:val="32"/>
              <w:lang w:val="en-US" w:eastAsia="zh-CN" w:bidi="ar-SA"/>
            </w:rPr>
          </w:sdtEndPr>
          <w:sdtContent>
            <w:tc>
              <w:tcPr>
                <w:tcW w:w="930" w:type="pct"/>
                <w:tcBorders>
                  <w:tl2br w:val="nil"/>
                  <w:tr2bl w:val="nil"/>
                </w:tcBorders>
                <w:noWrap w:val="0"/>
                <w:vAlign w:val="top"/>
              </w:tcPr>
              <w:p>
                <w:pPr>
                  <w:spacing w:line="480" w:lineRule="exact"/>
                  <w:ind w:right="105" w:rightChars="50"/>
                  <w:jc w:val="left"/>
                  <w:rPr>
                    <w:rFonts w:hint="eastAsia" w:ascii="仿宋_GB2312" w:eastAsia="仿宋_GB2312"/>
                    <w:sz w:val="32"/>
                  </w:rPr>
                </w:pPr>
                <w:r>
                  <w:rPr>
                    <w:rFonts w:hint="eastAsia" w:ascii="仿宋_GB2312" w:hAnsi="Times New Roman" w:eastAsia="仿宋_GB2312" w:cs="Times New Roman"/>
                    <w:kern w:val="2"/>
                    <w:sz w:val="32"/>
                    <w:lang w:val="en-US" w:eastAsia="zh-CN" w:bidi="ar-SA"/>
                  </w:rPr>
                  <w:t>是</w:t>
                </w:r>
              </w:p>
            </w:tc>
          </w:sdtContent>
        </w:sdt>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000" w:type="pct"/>
            <w:gridSpan w:val="6"/>
            <w:tcBorders>
              <w:tl2br w:val="nil"/>
              <w:tr2bl w:val="nil"/>
            </w:tcBorders>
            <w:noWrap w:val="0"/>
            <w:vAlign w:val="top"/>
          </w:tcPr>
          <w:p>
            <w:pPr>
              <w:spacing w:line="560" w:lineRule="exact"/>
              <w:ind w:right="105" w:rightChars="50"/>
              <w:rPr>
                <w:rFonts w:eastAsia="仿宋_GB2312"/>
                <w:sz w:val="32"/>
              </w:rPr>
            </w:pPr>
            <w:bookmarkStart w:id="2" w:name="chenghu"/>
            <w:r>
              <w:rPr>
                <w:rFonts w:hint="eastAsia" w:eastAsia="仿宋_GB2312"/>
                <w:sz w:val="32"/>
                <w:lang w:val="en-US" w:eastAsia="zh-CN"/>
              </w:rPr>
              <w:t>陈家伟委员</w:t>
            </w:r>
            <w:bookmarkEnd w:id="2"/>
            <w:r>
              <w:rPr>
                <w:rFonts w:eastAsia="仿宋_GB2312"/>
                <w:sz w:val="32"/>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000" w:type="pct"/>
            <w:gridSpan w:val="6"/>
            <w:tcBorders>
              <w:tl2br w:val="nil"/>
              <w:tr2bl w:val="nil"/>
            </w:tcBorders>
            <w:noWrap w:val="0"/>
            <w:vAlign w:val="top"/>
          </w:tcPr>
          <w:p>
            <w:pPr>
              <w:spacing w:line="560" w:lineRule="exact"/>
              <w:rPr>
                <w:rFonts w:eastAsia="仿宋_GB2312"/>
                <w:sz w:val="32"/>
              </w:rPr>
            </w:pPr>
            <w:r>
              <w:rPr>
                <w:rFonts w:eastAsia="仿宋_GB2312"/>
                <w:sz w:val="32"/>
                <w:szCs w:val="18"/>
              </w:rPr>
              <w:t>　　</w:t>
            </w:r>
            <w:bookmarkStart w:id="3" w:name="shuo"/>
            <w:r>
              <w:rPr>
                <w:rFonts w:hint="eastAsia" w:eastAsia="仿宋_GB2312"/>
                <w:sz w:val="32"/>
                <w:szCs w:val="18"/>
                <w:lang w:val="en-US" w:eastAsia="zh-CN"/>
              </w:rPr>
              <w:t>您提出的关于促进增进津港年轻人才的互通合作，加强两地融合发展的提案，经会同市财政局、市卫生健康委、市人力社保局研究答复如下</w:t>
            </w:r>
            <w:bookmarkEnd w:id="3"/>
            <w:r>
              <w:rPr>
                <w:rFonts w:eastAsia="仿宋_GB2312"/>
                <w:sz w:val="32"/>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2" w:hRule="atLeast"/>
        </w:trPr>
        <w:tc>
          <w:tcPr>
            <w:tcW w:w="5000" w:type="pct"/>
            <w:gridSpan w:val="6"/>
            <w:tcBorders>
              <w:tl2br w:val="nil"/>
              <w:tr2bl w:val="nil"/>
            </w:tcBorders>
            <w:noWrap w:val="0"/>
            <w:vAlign w:val="top"/>
          </w:tcPr>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sz w:val="32"/>
                <w:szCs w:val="18"/>
                <w:lang w:val="en-US" w:eastAsia="zh-CN"/>
              </w:rPr>
            </w:pPr>
            <w:r>
              <w:rPr>
                <w:rFonts w:hint="default" w:ascii="Times New Roman" w:hAnsi="Times New Roman" w:eastAsia="黑体" w:cs="Times New Roman"/>
                <w:sz w:val="32"/>
                <w:szCs w:val="18"/>
                <w:lang w:val="en-US" w:eastAsia="zh-CN"/>
              </w:rPr>
              <w:t>在人才引进方面</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18"/>
                <w:lang w:val="en-US" w:eastAsia="zh-CN"/>
              </w:rPr>
            </w:pPr>
            <w:r>
              <w:rPr>
                <w:rFonts w:hint="eastAsia" w:ascii="方正楷体_GBK" w:hAnsi="方正楷体_GBK" w:eastAsia="方正楷体_GBK" w:cs="方正楷体_GBK"/>
                <w:sz w:val="32"/>
                <w:szCs w:val="18"/>
                <w:lang w:val="en-US" w:eastAsia="zh-CN"/>
              </w:rPr>
              <w:t xml:space="preserve">    （一）引进海外人才。</w:t>
            </w:r>
            <w:r>
              <w:rPr>
                <w:rFonts w:hint="default" w:ascii="Times New Roman" w:hAnsi="Times New Roman" w:eastAsia="仿宋_GB2312" w:cs="Times New Roman"/>
                <w:sz w:val="32"/>
                <w:szCs w:val="18"/>
                <w:lang w:val="en-US" w:eastAsia="zh-CN"/>
              </w:rPr>
              <w:t>举办“海河英才”创新创业大赛海外人才赛，吸引500个优质创业项目参加，其中，拥有香港留学经历选手提交的项目16个，大赛最终选拔45个获奖项目，配套“一揽子”支持政策，实现“以赛识才”、“以赛聚才”。推动天津泰达国际创业中心与天津国际生物医药联合研究院合作共建国家级留创园经开区分园，打造海外人才创新创业标志性载体，实现优势互补、资源共享。马凯学等4人入选国家留学人员回国创业启动支持计划、高层次留学人才回国资助项目，入选人数列全国第2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18"/>
                <w:lang w:val="en-US" w:eastAsia="zh-CN"/>
              </w:rPr>
            </w:pPr>
            <w:r>
              <w:rPr>
                <w:rFonts w:hint="default" w:ascii="方正楷体_GBK" w:hAnsi="方正楷体_GBK" w:eastAsia="方正楷体_GBK" w:cs="方正楷体_GBK"/>
                <w:sz w:val="32"/>
                <w:szCs w:val="18"/>
                <w:lang w:val="en-US" w:eastAsia="zh-CN"/>
              </w:rPr>
              <w:t>（二）加快平台建设。</w:t>
            </w:r>
            <w:r>
              <w:rPr>
                <w:rFonts w:hint="default" w:ascii="Times New Roman" w:hAnsi="Times New Roman" w:eastAsia="仿宋_GB2312" w:cs="Times New Roman"/>
                <w:sz w:val="32"/>
                <w:szCs w:val="18"/>
                <w:lang w:val="en-US" w:eastAsia="zh-CN"/>
              </w:rPr>
              <w:t>大力支持博士后工作平台建设。推动信创、生物医药等产业链重点企业申报设站，新设立博士后科研工作站、科研流动站、实践基地50个，累计设立博士后工作站310个、博士后实践基地100家。新招收博士后508人，222名博士后入选中国博士后科学基金资助项目、博新计划和中国博士后国际交流计划联合资助项目等。建设留学人员创业园等海外人才创新型载体共13家，其中，离岸基地1家，部市共建留创园2家，市级留创园10家，初步形成了产业清晰、分布均衡、运行顺畅的留学人员创业平台体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18"/>
                <w:lang w:val="en-US" w:eastAsia="zh-CN"/>
              </w:rPr>
            </w:pPr>
            <w:r>
              <w:rPr>
                <w:rFonts w:hint="default" w:ascii="方正楷体_GBK" w:hAnsi="方正楷体_GBK" w:eastAsia="方正楷体_GBK" w:cs="方正楷体_GBK"/>
                <w:sz w:val="32"/>
                <w:szCs w:val="18"/>
                <w:lang w:val="en-US" w:eastAsia="zh-CN"/>
              </w:rPr>
              <w:t>（三）组织人才交流</w:t>
            </w:r>
            <w:r>
              <w:rPr>
                <w:rFonts w:hint="eastAsia" w:ascii="方正楷体_GBK" w:hAnsi="方正楷体_GBK" w:eastAsia="方正楷体_GBK" w:cs="方正楷体_GBK"/>
                <w:sz w:val="32"/>
                <w:szCs w:val="18"/>
                <w:lang w:val="en-US" w:eastAsia="zh-CN"/>
              </w:rPr>
              <w:t>。</w:t>
            </w:r>
            <w:r>
              <w:rPr>
                <w:rFonts w:hint="default" w:ascii="Times New Roman" w:hAnsi="Times New Roman" w:eastAsia="仿宋_GB2312" w:cs="Times New Roman"/>
                <w:sz w:val="32"/>
                <w:szCs w:val="18"/>
                <w:lang w:val="en" w:eastAsia="zh-CN"/>
              </w:rPr>
              <w:t>围绕留学人员发展需求，聚焦</w:t>
            </w:r>
            <w:r>
              <w:rPr>
                <w:rFonts w:hint="default" w:ascii="Times New Roman" w:hAnsi="Times New Roman" w:eastAsia="仿宋_GB2312" w:cs="Times New Roman"/>
                <w:sz w:val="32"/>
                <w:szCs w:val="18"/>
                <w:lang w:val="en-US" w:eastAsia="zh-CN"/>
              </w:rPr>
              <w:t>能力提升、资源对接、交流培训等主题</w:t>
            </w:r>
            <w:r>
              <w:rPr>
                <w:rFonts w:hint="default" w:ascii="Times New Roman" w:hAnsi="Times New Roman" w:eastAsia="仿宋_GB2312" w:cs="Times New Roman"/>
                <w:sz w:val="32"/>
                <w:szCs w:val="18"/>
                <w:lang w:val="en" w:eastAsia="zh-CN"/>
              </w:rPr>
              <w:t>，举办</w:t>
            </w:r>
            <w:r>
              <w:rPr>
                <w:rFonts w:hint="default" w:ascii="Times New Roman" w:hAnsi="Times New Roman" w:eastAsia="仿宋_GB2312" w:cs="Times New Roman"/>
                <w:sz w:val="32"/>
                <w:szCs w:val="18"/>
                <w:lang w:val="en-US" w:eastAsia="zh-CN"/>
              </w:rPr>
              <w:t>热点政策解读推介会、项目申报培训会、留学人员创新创业训练营等专题活动，为留学人员和政府部门，留学人员和专业机构，以及留学人员之间搭建起交流互动平台，助力留学人员解难题促发展。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18"/>
                <w:lang w:val="en-US" w:eastAsia="zh-CN"/>
              </w:rPr>
            </w:pPr>
            <w:r>
              <w:rPr>
                <w:rFonts w:hint="default" w:ascii="方正楷体_GBK" w:hAnsi="方正楷体_GBK" w:eastAsia="方正楷体_GBK" w:cs="方正楷体_GBK"/>
                <w:sz w:val="32"/>
                <w:szCs w:val="18"/>
                <w:lang w:val="en-US" w:eastAsia="zh-CN"/>
              </w:rPr>
              <w:t>（四）优化人才服务。</w:t>
            </w:r>
            <w:r>
              <w:rPr>
                <w:rFonts w:hint="default" w:ascii="Times New Roman" w:hAnsi="Times New Roman" w:eastAsia="仿宋_GB2312" w:cs="Times New Roman"/>
                <w:sz w:val="32"/>
                <w:szCs w:val="18"/>
                <w:lang w:val="en-US" w:eastAsia="zh-CN"/>
              </w:rPr>
              <w:t>依托十大产业人才创新创业联盟，锚定重点产业、重大项目、领军人才，实行“一小时反应、一天内对接、一周内反馈”的“三个一”工作机制，先后赴天津医院、血研所、久日新材、力神电池等用人单位现场服务，指导申报人才项目，帮助解决困难问题。升级引进人才“绿卡”，制定出台《天津市“海河英才”卡管理办法》，围绕人才在落户、交通、医疗、子女入学等方面的需求，拓展服务功能、优化服务流程、提升服务效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sz w:val="32"/>
                <w:lang w:val="en-US" w:eastAsia="zh-CN"/>
              </w:rPr>
            </w:pPr>
            <w:r>
              <w:rPr>
                <w:rFonts w:hint="default" w:ascii="Times New Roman" w:hAnsi="Times New Roman" w:eastAsia="黑体" w:cs="Times New Roman"/>
                <w:sz w:val="32"/>
                <w:lang w:val="en-US" w:eastAsia="zh-CN"/>
              </w:rPr>
              <w:t>二、在出台扶持政策，支持就业创业方面。</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lang w:val="en-US" w:eastAsia="zh-CN"/>
              </w:rPr>
            </w:pPr>
            <w:r>
              <w:rPr>
                <w:rFonts w:hint="default" w:ascii="方正楷体_GBK" w:hAnsi="方正楷体_GBK" w:eastAsia="方正楷体_GBK" w:cs="方正楷体_GBK"/>
                <w:sz w:val="32"/>
                <w:szCs w:val="18"/>
                <w:lang w:val="en-US" w:eastAsia="zh-CN"/>
              </w:rPr>
              <w:t>（一）一次性创业补贴。</w:t>
            </w:r>
            <w:r>
              <w:rPr>
                <w:rFonts w:hint="default" w:ascii="Times New Roman" w:hAnsi="Times New Roman" w:eastAsia="仿宋_GB2312" w:cs="Times New Roman"/>
                <w:sz w:val="32"/>
                <w:lang w:val="en-US" w:eastAsia="zh-CN"/>
              </w:rPr>
              <w:t>为鼓励创业带动就业，市人社局、市财政局制定出台了《关于进一步做好一次性创业补贴发放工作的通知》（津人社办发〔2023〕3号），对于普通高等院校（含港澳台）毕业离校2年内的毕业生，或者在本市涉农区创办企业的返乡入乡人员，在本市首次创业，企业正常经营满1年，带动就业1人以上并连续缴纳12个月社会保险费的，可申请享受3000元一次性创业补贴，其中连续缴纳社会保险费满6个月的，可先行申领1500元补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lang w:val="en-US" w:eastAsia="zh-CN"/>
              </w:rPr>
            </w:pPr>
            <w:r>
              <w:rPr>
                <w:rFonts w:hint="default" w:ascii="方正楷体_GBK" w:hAnsi="方正楷体_GBK" w:eastAsia="方正楷体_GBK" w:cs="方正楷体_GBK"/>
                <w:sz w:val="32"/>
                <w:szCs w:val="18"/>
                <w:lang w:val="en-US" w:eastAsia="zh-CN"/>
              </w:rPr>
              <w:t>（二）创业房租补贴。</w:t>
            </w:r>
            <w:r>
              <w:rPr>
                <w:rFonts w:hint="default" w:ascii="Times New Roman" w:hAnsi="Times New Roman" w:eastAsia="仿宋_GB2312" w:cs="Times New Roman"/>
                <w:sz w:val="32"/>
                <w:lang w:val="en-US" w:eastAsia="zh-CN"/>
              </w:rPr>
              <w:t>为进一步减轻创业场地租金负担，市人社局、市财政局印发了《天津市创业房租补贴管理办法》（津人社办发〔2020〕57号），对于本市全日制普通高校在校生、毕业后5年内的毕业生或者在津落户5年内的“海河英才”人员等创业者，在津租赁房屋或工位创办企业或个体工商户的，可申请享受最长2年的创业房租补贴。其中，对于租赁房屋创业的，补贴标准为每月1000元，在此基础上，每带动1人就业，每月再增加500元，每月最高2500元；对于租赁工位创业的，补贴标准为每月300元，在此基础上，带动1人以上就业，每月再增加300元，每月最高600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lang w:val="en-US" w:eastAsia="zh-CN"/>
              </w:rPr>
            </w:pPr>
            <w:r>
              <w:rPr>
                <w:rFonts w:hint="default" w:ascii="方正楷体_GBK" w:hAnsi="方正楷体_GBK" w:eastAsia="方正楷体_GBK" w:cs="方正楷体_GBK"/>
                <w:sz w:val="32"/>
                <w:szCs w:val="18"/>
                <w:lang w:val="en-US" w:eastAsia="zh-CN"/>
              </w:rPr>
              <w:t>（三）创业担保贷款。</w:t>
            </w:r>
            <w:r>
              <w:rPr>
                <w:rFonts w:hint="default" w:ascii="Times New Roman" w:hAnsi="Times New Roman" w:eastAsia="仿宋_GB2312" w:cs="Times New Roman"/>
                <w:sz w:val="32"/>
                <w:lang w:val="en-US" w:eastAsia="zh-CN"/>
              </w:rPr>
              <w:t>为解决创业者融资问题，市人社局、市财政局、人民银行天津分行印发了《天津市创业担保贷款管理办法》（津人社局发〔2020〕3号），符合条件的个人或小微企业可以从经办银行获得创业担保贷款，政府设立担保基金为借款人提供担保服务，并按规定给予财政贴息。其中，个人创业担保贷款额度最高30万元，期限最长3年；小微企业额度最高300万元，期限最长2年。</w:t>
            </w:r>
          </w:p>
          <w:p>
            <w:pPr>
              <w:keepNext w:val="0"/>
              <w:keepLines w:val="0"/>
              <w:pageBreakBefore w:val="0"/>
              <w:widowControl w:val="0"/>
              <w:kinsoku/>
              <w:wordWrap/>
              <w:overflowPunct/>
              <w:topLinePunct w:val="0"/>
              <w:autoSpaceDE/>
              <w:autoSpaceDN/>
              <w:bidi w:val="0"/>
              <w:adjustRightInd/>
              <w:snapToGrid/>
              <w:spacing w:line="580" w:lineRule="exact"/>
              <w:ind w:firstLine="645"/>
              <w:textAlignment w:val="auto"/>
              <w:rPr>
                <w:rFonts w:hint="eastAsia" w:ascii="黑体" w:hAnsi="黑体" w:eastAsia="黑体" w:cs="黑体"/>
                <w:sz w:val="32"/>
                <w:szCs w:val="18"/>
                <w:lang w:val="en-US" w:eastAsia="zh-CN"/>
              </w:rPr>
            </w:pPr>
            <w:r>
              <w:rPr>
                <w:rFonts w:hint="eastAsia" w:ascii="黑体" w:hAnsi="黑体" w:eastAsia="黑体" w:cs="黑体"/>
                <w:sz w:val="32"/>
                <w:szCs w:val="18"/>
                <w:lang w:val="en-US" w:eastAsia="zh-CN"/>
              </w:rPr>
              <w:t>三、在</w:t>
            </w:r>
            <w:r>
              <w:rPr>
                <w:rFonts w:hint="eastAsia" w:ascii="黑体" w:hAnsi="黑体" w:eastAsia="黑体" w:cs="黑体"/>
                <w:sz w:val="32"/>
                <w:szCs w:val="18"/>
              </w:rPr>
              <w:t>加强健康产业领域交流合作</w:t>
            </w:r>
            <w:r>
              <w:rPr>
                <w:rFonts w:hint="eastAsia" w:ascii="黑体" w:hAnsi="黑体" w:eastAsia="黑体" w:cs="黑体"/>
                <w:sz w:val="32"/>
                <w:szCs w:val="18"/>
                <w:lang w:eastAsia="zh-CN"/>
              </w:rPr>
              <w:t>方面</w:t>
            </w:r>
          </w:p>
          <w:p>
            <w:pPr>
              <w:keepNext w:val="0"/>
              <w:keepLines w:val="0"/>
              <w:pageBreakBefore w:val="0"/>
              <w:widowControl w:val="0"/>
              <w:kinsoku/>
              <w:wordWrap/>
              <w:overflowPunct/>
              <w:topLinePunct w:val="0"/>
              <w:autoSpaceDE/>
              <w:autoSpaceDN/>
              <w:bidi w:val="0"/>
              <w:adjustRightInd/>
              <w:snapToGrid/>
              <w:spacing w:line="580" w:lineRule="exact"/>
              <w:ind w:firstLine="645"/>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18"/>
              </w:rPr>
              <w:t>2019年，国务院印发《国务院关于实施健康中国行动的意见》，由健康中国行动推进委员会组织印发了《健康中国行动（2019－2030年）》，部署全面、深入实施健康中国行动，天津市委市政府高度重视，积极推进健康中国行动在津沽大地落地生根。通过制定印发《健康天津行动计划（2020—2030年）和专项行动方案（2020—2022年）》，每年印发工作台账，按计划和时间节点推进健康知识普及行动、合理膳食行动、全民健身行动、控烟行动、心理健康促进行动、健康细胞培育行动、健康环境促进行动、农村饮水安全提质增效行动、妇幼健康促进行动、中小学健康促进行动、职业健康促进行动、老年健康促进行动、心脑血管疾病防治行动、癌症防治行动、慢性呼吸系统疾病防治行动、传染病和地方病防控行动、中医药创新发展行动和大健康产业发展行动等19个专项行动的重点工作。以深入开展爱国卫生运动、创建国家卫生区镇为重点，推进健康环境促进行动；以促进健康素养提升，普及健康知识为重点，开展健康知识普及和健康细胞培育行动；聚焦重点人群健康，以“一老一小一急一投诉”为重点，开展妇幼健康、老年健康、心脑血管病防治等促进行动。健康天津行动实施三年以来，我市居民主要健康指标持续居全国领先水平，健康的支持性环境不断完善，在健康中国行动推进办对各省市2020年工作开展情况的考核中，我市年度重点任务完成情况和指标发展水平两项考核结果为优秀，综合结果为优秀，总分位列全国第二名。</w:t>
            </w:r>
            <w:r>
              <w:rPr>
                <w:rFonts w:hint="default" w:ascii="Times New Roman" w:hAnsi="Times New Roman" w:eastAsia="仿宋_GB2312" w:cs="Times New Roman"/>
                <w:sz w:val="32"/>
                <w:szCs w:val="32"/>
              </w:rPr>
              <w:t>截至2021年底，我市居民期望寿命达到82.03岁，较2012年升高0.84岁，全市孕产妇死亡率为8.06/10万，婴儿死亡率为2.16‰，均连续十六年分别控制在10/10万和6‰以下，上述指标均已提前实现健康中国行动2030年目标值，达到发达国家水平。居民健康素养水平提高到30.48%，提前达到健康中国行动2030年不低于30%的目标。经常参加体育锻炼人数比例由2019年的33.9%大幅提高至2021年的45%，群众健身热情持续提升。地级及以上城市空气质量优良天数比率从2019年的58.1%上升至2021年的72.3%。2021年我市生活垃圾无害化处理率为100%，城市人均公园绿地面积为10.31平方米。</w:t>
            </w:r>
          </w:p>
          <w:p>
            <w:pPr>
              <w:spacing w:line="560" w:lineRule="exact"/>
              <w:ind w:left="0" w:leftChars="0" w:right="105" w:rightChars="50" w:firstLine="640" w:firstLineChars="200"/>
              <w:rPr>
                <w:rFonts w:hint="default" w:eastAsia="仿宋_GB2312"/>
                <w:sz w:val="32"/>
                <w:lang w:val="en-US" w:eastAsia="zh-CN"/>
              </w:rPr>
            </w:pPr>
            <w:r>
              <w:rPr>
                <w:rFonts w:hint="default" w:ascii="Times New Roman" w:hAnsi="Times New Roman" w:eastAsia="仿宋_GB2312" w:cs="Times New Roman"/>
                <w:sz w:val="32"/>
                <w:lang w:val="en-US" w:eastAsia="zh-CN"/>
              </w:rPr>
              <w:t>下一步，我市将聚焦科教兴市人才强市等“十项行动”，</w:t>
            </w:r>
            <w:r>
              <w:rPr>
                <w:rFonts w:hint="default" w:ascii="Times New Roman" w:hAnsi="Times New Roman" w:eastAsia="仿宋_GB2312" w:cs="Times New Roman"/>
                <w:color w:val="auto"/>
                <w:sz w:val="32"/>
                <w:szCs w:val="32"/>
                <w:highlight w:val="none"/>
                <w:lang w:val="en" w:eastAsia="zh-CN"/>
              </w:rPr>
              <w:t>为人才创新创业提供更多支持，加快集聚更多优秀香港人才来津创新创业</w:t>
            </w:r>
            <w:r>
              <w:rPr>
                <w:rFonts w:hint="default" w:ascii="Times New Roman" w:hAnsi="Times New Roman" w:eastAsia="仿宋_GB2312" w:cs="Times New Roman"/>
                <w:sz w:val="32"/>
                <w:lang w:val="en-US" w:eastAsia="zh-CN"/>
              </w:rPr>
              <w:t>。</w:t>
            </w:r>
            <w:r>
              <w:rPr>
                <w:rFonts w:hint="default" w:ascii="Times New Roman" w:hAnsi="Times New Roman" w:eastAsia="仿宋_GB2312" w:cs="Times New Roman"/>
                <w:b/>
                <w:bCs/>
                <w:sz w:val="32"/>
                <w:lang w:val="en-US" w:eastAsia="zh-CN"/>
              </w:rPr>
              <w:t>一是</w:t>
            </w:r>
            <w:r>
              <w:rPr>
                <w:rFonts w:hint="default" w:ascii="Times New Roman" w:hAnsi="Times New Roman" w:eastAsia="仿宋_GB2312" w:cs="Times New Roman"/>
                <w:sz w:val="32"/>
                <w:szCs w:val="18"/>
                <w:lang w:val="en-US" w:eastAsia="zh-CN"/>
              </w:rPr>
              <w:t>举办“海河英才”海外人才创业大赛等活动，征集发布高层次和急需紧缺人才岗位，精准对接产业链人才需求，通过多形式引才活动吸引聚集人才来津发展。</w:t>
            </w:r>
            <w:r>
              <w:rPr>
                <w:rFonts w:hint="default" w:ascii="Times New Roman" w:hAnsi="Times New Roman" w:eastAsia="仿宋_GB2312" w:cs="Times New Roman"/>
                <w:b/>
                <w:bCs/>
                <w:sz w:val="32"/>
                <w:szCs w:val="18"/>
                <w:lang w:val="en-US" w:eastAsia="zh-CN"/>
              </w:rPr>
              <w:t>二是</w:t>
            </w:r>
            <w:r>
              <w:rPr>
                <w:rFonts w:hint="default" w:ascii="Times New Roman" w:hAnsi="Times New Roman" w:eastAsia="仿宋_GB2312" w:cs="Times New Roman"/>
                <w:sz w:val="32"/>
                <w:szCs w:val="18"/>
                <w:lang w:val="en-US" w:eastAsia="zh-CN"/>
              </w:rPr>
              <w:t>加快留学人员创业园、博士后科研工作站、博士后创新实践基地等载体建设，升级人才引进服务平台，优化人才发展环境，</w:t>
            </w:r>
            <w:r>
              <w:rPr>
                <w:rFonts w:hint="default" w:ascii="Times New Roman" w:hAnsi="Times New Roman" w:eastAsia="仿宋_GB2312" w:cs="Times New Roman"/>
                <w:sz w:val="32"/>
                <w:szCs w:val="18"/>
                <w:lang w:val="en" w:eastAsia="zh-CN"/>
              </w:rPr>
              <w:t>助力我市经济社会高质量发展</w:t>
            </w:r>
            <w:r>
              <w:rPr>
                <w:rFonts w:hint="default" w:ascii="Times New Roman" w:hAnsi="Times New Roman" w:eastAsia="仿宋_GB2312" w:cs="Times New Roman"/>
                <w:sz w:val="32"/>
                <w:szCs w:val="18"/>
                <w:lang w:val="en-US" w:eastAsia="zh-CN"/>
              </w:rPr>
              <w:t>。</w:t>
            </w:r>
            <w:r>
              <w:rPr>
                <w:rFonts w:hint="default" w:ascii="Times New Roman" w:hAnsi="Times New Roman" w:eastAsia="仿宋_GB2312" w:cs="Times New Roman"/>
                <w:b/>
                <w:bCs/>
                <w:sz w:val="32"/>
                <w:szCs w:val="18"/>
                <w:lang w:val="en-US" w:eastAsia="zh-CN"/>
              </w:rPr>
              <w:t>三是</w:t>
            </w:r>
            <w:r>
              <w:rPr>
                <w:rFonts w:hint="default" w:ascii="Times New Roman" w:hAnsi="Times New Roman" w:eastAsia="仿宋_GB2312" w:cs="Times New Roman"/>
                <w:sz w:val="32"/>
                <w:lang w:val="en-US" w:eastAsia="zh-CN"/>
              </w:rPr>
              <w:t>充分利用现有资金渠道，积极支持津港青年在教育、科技、文化等领域交流与互动，增进情感融合，努力为津港青年交流与合作创造条件。</w:t>
            </w:r>
            <w:r>
              <w:rPr>
                <w:rFonts w:hint="default" w:ascii="Times New Roman" w:hAnsi="Times New Roman" w:eastAsia="仿宋_GB2312" w:cs="Times New Roman"/>
                <w:b/>
                <w:bCs/>
                <w:sz w:val="32"/>
                <w:lang w:val="en-US" w:eastAsia="zh-CN"/>
              </w:rPr>
              <w:t>四是</w:t>
            </w:r>
            <w:r>
              <w:rPr>
                <w:rFonts w:hint="default" w:ascii="Times New Roman" w:hAnsi="Times New Roman" w:eastAsia="仿宋_GB2312" w:cs="Times New Roman"/>
                <w:sz w:val="32"/>
                <w:lang w:val="en-US" w:eastAsia="zh-CN"/>
              </w:rPr>
              <w:t>结合我市实际，不断优化创业政策，为符合条件的创业青年提供补贴支持，营造良好的创业环境，进一步激发香港青年群体创业热情，助力天津和香港两地互通合作。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000" w:type="pct"/>
            <w:gridSpan w:val="6"/>
            <w:tcBorders>
              <w:tl2br w:val="nil"/>
              <w:tr2bl w:val="nil"/>
            </w:tcBorders>
            <w:noWrap w:val="0"/>
            <w:vAlign w:val="top"/>
          </w:tcPr>
          <w:p>
            <w:pPr>
              <w:spacing w:line="480" w:lineRule="exact"/>
              <w:ind w:right="105" w:rightChars="50"/>
              <w:jc w:val="both"/>
              <w:rPr>
                <w:rFonts w:hint="eastAsia" w:ascii="仿宋_GB2312" w:eastAsia="仿宋_GB2312"/>
                <w:sz w:val="32"/>
              </w:rPr>
            </w:pPr>
          </w:p>
          <w:p>
            <w:pPr>
              <w:spacing w:line="480" w:lineRule="exact"/>
              <w:ind w:right="105" w:rightChars="50"/>
              <w:jc w:val="right"/>
              <w:rPr>
                <w:rFonts w:hint="eastAsia" w:ascii="仿宋_GB2312" w:eastAsia="仿宋_GB2312"/>
                <w:sz w:val="32"/>
              </w:rPr>
            </w:pPr>
            <w:bookmarkStart w:id="4" w:name="now"/>
            <w:r>
              <w:rPr>
                <w:rFonts w:hint="eastAsia" w:ascii="仿宋_GB2312" w:eastAsia="仿宋_GB2312"/>
                <w:sz w:val="32"/>
                <w:lang w:val="en-US" w:eastAsia="zh-CN"/>
              </w:rPr>
              <w:t>2023年4月7日</w:t>
            </w:r>
            <w:bookmarkEnd w:id="4"/>
            <w:r>
              <w:rPr>
                <w:rFonts w:hint="eastAsia" w:ascii="仿宋_GB2312" w:eastAsia="仿宋_GB2312"/>
                <w:sz w:val="32"/>
              </w:rPr>
              <w:t xml:space="preserve">   </w:t>
            </w:r>
          </w:p>
          <w:p>
            <w:pPr>
              <w:spacing w:line="480" w:lineRule="exact"/>
              <w:ind w:right="105" w:rightChars="50"/>
              <w:jc w:val="right"/>
              <w:rPr>
                <w:rFonts w:hint="eastAsia" w:ascii="仿宋_GB2312" w:eastAsia="仿宋_GB2312"/>
                <w:sz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4" w:hRule="atLeast"/>
        </w:trPr>
        <w:tc>
          <w:tcPr>
            <w:tcW w:w="5000" w:type="pct"/>
            <w:gridSpan w:val="6"/>
            <w:tcBorders>
              <w:tl2br w:val="nil"/>
              <w:tr2bl w:val="nil"/>
            </w:tcBorders>
            <w:noWrap w:val="0"/>
            <w:vAlign w:val="bottom"/>
          </w:tcPr>
          <w:p>
            <w:pPr>
              <w:spacing w:line="480" w:lineRule="exact"/>
              <w:ind w:right="105" w:rightChars="50"/>
              <w:rPr>
                <w:rFonts w:hint="default" w:ascii="仿宋_GB2312" w:eastAsia="仿宋_GB2312"/>
                <w:sz w:val="32"/>
                <w:lang w:val="en-US" w:eastAsia="zh-CN"/>
              </w:rPr>
            </w:pPr>
            <w:r>
              <w:rPr>
                <w:rFonts w:ascii="仿宋_GB2312" w:eastAsia="仿宋_GB2312"/>
                <w:sz w:val="32"/>
                <w:szCs w:val="18"/>
              </w:rPr>
              <w:t xml:space="preserve"> </w:t>
            </w:r>
            <w:bookmarkStart w:id="5" w:name="fyr"/>
            <w:bookmarkEnd w:id="5"/>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6" w:hRule="atLeast"/>
        </w:trPr>
        <w:tc>
          <w:tcPr>
            <w:tcW w:w="950" w:type="pct"/>
            <w:tcBorders>
              <w:tl2br w:val="nil"/>
              <w:tr2bl w:val="nil"/>
            </w:tcBorders>
            <w:noWrap w:val="0"/>
            <w:vAlign w:val="top"/>
          </w:tcPr>
          <w:p>
            <w:pPr>
              <w:spacing w:line="480" w:lineRule="exact"/>
              <w:ind w:right="105" w:rightChars="50"/>
              <w:rPr>
                <w:rFonts w:hint="eastAsia" w:ascii="仿宋_GB2312" w:eastAsia="仿宋_GB2312"/>
                <w:sz w:val="32"/>
              </w:rPr>
            </w:pPr>
            <w:r>
              <w:rPr>
                <w:rFonts w:hint="eastAsia" w:ascii="仿宋_GB2312" w:eastAsia="仿宋_GB2312"/>
                <w:sz w:val="32"/>
              </w:rPr>
              <w:t>工作人员：</w:t>
            </w:r>
          </w:p>
        </w:tc>
        <w:tc>
          <w:tcPr>
            <w:tcW w:w="1476" w:type="pct"/>
            <w:tcBorders>
              <w:tl2br w:val="nil"/>
              <w:tr2bl w:val="nil"/>
            </w:tcBorders>
            <w:noWrap w:val="0"/>
            <w:vAlign w:val="top"/>
          </w:tcPr>
          <w:p>
            <w:pPr>
              <w:spacing w:line="480" w:lineRule="exact"/>
              <w:ind w:right="105" w:rightChars="50"/>
              <w:rPr>
                <w:rFonts w:hint="eastAsia" w:ascii="仿宋_GB2312" w:eastAsia="仿宋_GB2312"/>
                <w:sz w:val="32"/>
              </w:rPr>
            </w:pPr>
            <w:r>
              <w:rPr>
                <w:rFonts w:hint="eastAsia" w:ascii="仿宋_GB2312" w:eastAsia="仿宋_GB2312"/>
                <w:sz w:val="32"/>
                <w:lang w:eastAsia="zh-CN"/>
              </w:rPr>
              <w:t>赵岩</w:t>
            </w:r>
          </w:p>
        </w:tc>
        <w:tc>
          <w:tcPr>
            <w:tcW w:w="977" w:type="pct"/>
            <w:gridSpan w:val="2"/>
            <w:tcBorders>
              <w:tl2br w:val="nil"/>
              <w:tr2bl w:val="nil"/>
            </w:tcBorders>
            <w:noWrap w:val="0"/>
            <w:vAlign w:val="top"/>
          </w:tcPr>
          <w:p>
            <w:pPr>
              <w:spacing w:line="480" w:lineRule="exact"/>
              <w:ind w:right="105" w:rightChars="50"/>
              <w:rPr>
                <w:rFonts w:hint="eastAsia" w:ascii="仿宋_GB2312" w:eastAsia="仿宋_GB2312"/>
                <w:sz w:val="32"/>
              </w:rPr>
            </w:pPr>
            <w:r>
              <w:rPr>
                <w:rFonts w:hint="eastAsia" w:ascii="仿宋_GB2312" w:eastAsia="仿宋_GB2312"/>
                <w:sz w:val="32"/>
              </w:rPr>
              <w:t>联系电话：</w:t>
            </w:r>
          </w:p>
        </w:tc>
        <w:tc>
          <w:tcPr>
            <w:tcW w:w="1595" w:type="pct"/>
            <w:gridSpan w:val="2"/>
            <w:tcBorders>
              <w:tl2br w:val="nil"/>
              <w:tr2bl w:val="nil"/>
            </w:tcBorders>
            <w:noWrap w:val="0"/>
            <w:vAlign w:val="top"/>
          </w:tcPr>
          <w:p>
            <w:pPr>
              <w:spacing w:line="480" w:lineRule="exact"/>
              <w:ind w:right="105" w:rightChars="50"/>
              <w:rPr>
                <w:rFonts w:hint="eastAsia" w:ascii="仿宋_GB2312" w:eastAsia="仿宋_GB2312"/>
                <w:sz w:val="32"/>
              </w:rPr>
            </w:pPr>
            <w:r>
              <w:rPr>
                <w:rFonts w:hint="eastAsia" w:ascii="仿宋_GB2312" w:eastAsia="仿宋_GB2312"/>
                <w:sz w:val="32"/>
                <w:lang w:val="en-US" w:eastAsia="zh-CN"/>
              </w:rPr>
              <w:t>58368813</w:t>
            </w:r>
            <w:bookmarkStart w:id="6" w:name="_GoBack"/>
            <w:bookmarkEnd w:id="6"/>
          </w:p>
        </w:tc>
      </w:tr>
    </w:tbl>
    <w:p>
      <w:pPr>
        <w:spacing w:line="20" w:lineRule="exact"/>
        <w:ind w:right="1151" w:rightChars="548"/>
        <w:rPr>
          <w:rFonts w:hint="eastAsia"/>
        </w:rPr>
      </w:pPr>
    </w:p>
    <w:sectPr>
      <w:headerReference r:id="rId5" w:type="first"/>
      <w:footerReference r:id="rId8" w:type="first"/>
      <w:headerReference r:id="rId3" w:type="default"/>
      <w:footerReference r:id="rId6" w:type="default"/>
      <w:headerReference r:id="rId4" w:type="even"/>
      <w:footerReference r:id="rId7" w:type="even"/>
      <w:pgSz w:w="11906" w:h="16838"/>
      <w:pgMar w:top="2098" w:right="1361" w:bottom="1985" w:left="1474"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华文中宋">
    <w:altName w:val="汉仪中宋简"/>
    <w:panose1 w:val="02010600040101010101"/>
    <w:charset w:val="86"/>
    <w:family w:val="auto"/>
    <w:pitch w:val="default"/>
    <w:sig w:usb0="00000000" w:usb1="00000000" w:usb2="00000000" w:usb3="00000000" w:csb0="0004009F" w:csb1="DFD70000"/>
  </w:font>
  <w:font w:name="汉仪中宋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rPr>
      <w:t>2</w:t>
    </w:r>
    <w:r>
      <w:rPr>
        <w:rStyle w:val="10"/>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61468D"/>
    <w:multiLevelType w:val="singleLevel"/>
    <w:tmpl w:val="FD61468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true"/>
  <w:bordersDoNotSurroundFooter w:val="true"/>
  <w:documentProtection w:edit="readOnly" w:enforcement="0"/>
  <w:defaultTabStop w:val="425"/>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8725F"/>
    <w:rsid w:val="00116DAE"/>
    <w:rsid w:val="00151656"/>
    <w:rsid w:val="00160D66"/>
    <w:rsid w:val="0018011C"/>
    <w:rsid w:val="00181F02"/>
    <w:rsid w:val="001A7225"/>
    <w:rsid w:val="001F61E3"/>
    <w:rsid w:val="002371A3"/>
    <w:rsid w:val="00261F6E"/>
    <w:rsid w:val="00272F04"/>
    <w:rsid w:val="00272F5E"/>
    <w:rsid w:val="00296F01"/>
    <w:rsid w:val="002B29B1"/>
    <w:rsid w:val="002C1912"/>
    <w:rsid w:val="002F0464"/>
    <w:rsid w:val="002F2BA0"/>
    <w:rsid w:val="00307EB1"/>
    <w:rsid w:val="003308ED"/>
    <w:rsid w:val="00354A16"/>
    <w:rsid w:val="00372068"/>
    <w:rsid w:val="00375D6E"/>
    <w:rsid w:val="00382172"/>
    <w:rsid w:val="004277E8"/>
    <w:rsid w:val="00460BAF"/>
    <w:rsid w:val="004C2F93"/>
    <w:rsid w:val="0052525D"/>
    <w:rsid w:val="00575302"/>
    <w:rsid w:val="0059759C"/>
    <w:rsid w:val="005B7C6A"/>
    <w:rsid w:val="005D25F2"/>
    <w:rsid w:val="005E0C68"/>
    <w:rsid w:val="005E7285"/>
    <w:rsid w:val="005F2062"/>
    <w:rsid w:val="005F5E66"/>
    <w:rsid w:val="00663555"/>
    <w:rsid w:val="007616B6"/>
    <w:rsid w:val="007746FD"/>
    <w:rsid w:val="007B2223"/>
    <w:rsid w:val="007D7D3A"/>
    <w:rsid w:val="007E1B8B"/>
    <w:rsid w:val="008155F9"/>
    <w:rsid w:val="00821E10"/>
    <w:rsid w:val="008222BF"/>
    <w:rsid w:val="00843262"/>
    <w:rsid w:val="00883F64"/>
    <w:rsid w:val="00895F09"/>
    <w:rsid w:val="00917F65"/>
    <w:rsid w:val="00930E75"/>
    <w:rsid w:val="00953B90"/>
    <w:rsid w:val="00982E66"/>
    <w:rsid w:val="009A0C11"/>
    <w:rsid w:val="009A5A86"/>
    <w:rsid w:val="009F568A"/>
    <w:rsid w:val="00A01DE8"/>
    <w:rsid w:val="00A03B4F"/>
    <w:rsid w:val="00AE0062"/>
    <w:rsid w:val="00B21A65"/>
    <w:rsid w:val="00B32F4D"/>
    <w:rsid w:val="00B67BF0"/>
    <w:rsid w:val="00B96B7B"/>
    <w:rsid w:val="00C16116"/>
    <w:rsid w:val="00C40842"/>
    <w:rsid w:val="00C559AE"/>
    <w:rsid w:val="00CC5ACA"/>
    <w:rsid w:val="00CD3DDD"/>
    <w:rsid w:val="00CD5AEB"/>
    <w:rsid w:val="00D07119"/>
    <w:rsid w:val="00D47E88"/>
    <w:rsid w:val="00DC2D37"/>
    <w:rsid w:val="00E00CB1"/>
    <w:rsid w:val="00E20115"/>
    <w:rsid w:val="00E81C98"/>
    <w:rsid w:val="00E87832"/>
    <w:rsid w:val="00F20A91"/>
    <w:rsid w:val="00F34F3B"/>
    <w:rsid w:val="00F80197"/>
    <w:rsid w:val="02950A43"/>
    <w:rsid w:val="05FB352C"/>
    <w:rsid w:val="062C73BA"/>
    <w:rsid w:val="0F415A30"/>
    <w:rsid w:val="1A1A2EA1"/>
    <w:rsid w:val="1BE3569F"/>
    <w:rsid w:val="20FE4F37"/>
    <w:rsid w:val="22666FCA"/>
    <w:rsid w:val="23957D52"/>
    <w:rsid w:val="265833FB"/>
    <w:rsid w:val="2A106D0B"/>
    <w:rsid w:val="2DCA2874"/>
    <w:rsid w:val="377A2E5E"/>
    <w:rsid w:val="385C0DBD"/>
    <w:rsid w:val="3A57702C"/>
    <w:rsid w:val="447E3320"/>
    <w:rsid w:val="45CB5298"/>
    <w:rsid w:val="4B30475B"/>
    <w:rsid w:val="4CA33CB0"/>
    <w:rsid w:val="4D14258D"/>
    <w:rsid w:val="57073EC0"/>
    <w:rsid w:val="59C6063C"/>
    <w:rsid w:val="63E612D4"/>
    <w:rsid w:val="693053CC"/>
    <w:rsid w:val="6AB50BAB"/>
    <w:rsid w:val="6CA056C1"/>
    <w:rsid w:val="6D957ABF"/>
    <w:rsid w:val="7312333B"/>
    <w:rsid w:val="75561D3A"/>
    <w:rsid w:val="7952225A"/>
    <w:rsid w:val="7D174045"/>
    <w:rsid w:val="7D906DB7"/>
    <w:rsid w:val="7DCB8C06"/>
    <w:rsid w:val="7E674295"/>
    <w:rsid w:val="FE4E405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nhideWhenUsed="0" w:uiPriority="0" w:semiHidden="0"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name="Default Paragraph Font"/>
    <w:lsdException w:qFormat="1"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qFormat/>
    <w:uiPriority w:val="0"/>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semiHidden/>
    <w:qFormat/>
    <w:uiPriority w:val="0"/>
    <w:pPr>
      <w:jc w:val="center"/>
    </w:pPr>
    <w:rPr>
      <w:rFonts w:ascii="宋体"/>
      <w:b/>
      <w:bCs/>
      <w:sz w:val="44"/>
    </w:rPr>
  </w:style>
  <w:style w:type="paragraph" w:styleId="3">
    <w:name w:val="footer"/>
    <w:basedOn w:val="1"/>
    <w:next w:val="4"/>
    <w:link w:val="12"/>
    <w:semiHidden/>
    <w:unhideWhenUsed/>
    <w:qFormat/>
    <w:uiPriority w:val="99"/>
    <w:pPr>
      <w:tabs>
        <w:tab w:val="center" w:pos="4153"/>
        <w:tab w:val="right" w:pos="8306"/>
      </w:tabs>
      <w:snapToGrid w:val="0"/>
      <w:jc w:val="left"/>
    </w:pPr>
    <w:rPr>
      <w:sz w:val="18"/>
      <w:szCs w:val="18"/>
    </w:rPr>
  </w:style>
  <w:style w:type="paragraph" w:styleId="4">
    <w:name w:val="index 5"/>
    <w:basedOn w:val="1"/>
    <w:next w:val="1"/>
    <w:qFormat/>
    <w:uiPriority w:val="0"/>
    <w:pPr>
      <w:ind w:left="1680"/>
    </w:pPr>
  </w:style>
  <w:style w:type="paragraph" w:styleId="5">
    <w:name w:val="Date"/>
    <w:basedOn w:val="1"/>
    <w:next w:val="1"/>
    <w:semiHidden/>
    <w:qFormat/>
    <w:uiPriority w:val="0"/>
    <w:pPr>
      <w:ind w:left="100" w:leftChars="2500"/>
    </w:pPr>
    <w:rPr>
      <w:rFonts w:ascii="仿宋_GB2312" w:eastAsia="仿宋_GB2312"/>
      <w:sz w:val="32"/>
    </w:rPr>
  </w:style>
  <w:style w:type="paragraph" w:styleId="6">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0">
    <w:name w:val="page number"/>
    <w:basedOn w:val="9"/>
    <w:qFormat/>
    <w:uiPriority w:val="0"/>
  </w:style>
  <w:style w:type="character" w:customStyle="1" w:styleId="11">
    <w:name w:val=" Char Char1"/>
    <w:basedOn w:val="9"/>
    <w:link w:val="6"/>
    <w:semiHidden/>
    <w:qFormat/>
    <w:uiPriority w:val="99"/>
    <w:rPr>
      <w:kern w:val="2"/>
      <w:sz w:val="18"/>
      <w:szCs w:val="18"/>
    </w:rPr>
  </w:style>
  <w:style w:type="character" w:customStyle="1" w:styleId="12">
    <w:name w:val=" Char Char"/>
    <w:basedOn w:val="9"/>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glossaryDocument" Target="glossary/document.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fbbf2bac-2777-48b9-8fe3-c7d0d6fb2e8a}"/>
        <w:style w:val=""/>
        <w:category>
          <w:name w:val="常规"/>
          <w:gallery w:val="placeholder"/>
        </w:category>
        <w:types>
          <w:type w:val="bbPlcHdr"/>
        </w:types>
        <w:behaviors>
          <w:behavior w:val="content"/>
        </w:behaviors>
        <w:description w:val=""/>
        <w:guid w:val="{fbbf2bac-2777-48b9-8fe3-c7d0d6fb2e8a}"/>
      </w:docPartPr>
      <w:docPartBody>
        <w:p>
          <w:r>
            <w:rPr>
              <w:color w:val="808080"/>
            </w:rPr>
            <w:t>选择一项。</w:t>
          </w:r>
        </w:p>
      </w:docPartBody>
    </w:docPart>
    <w:docPart>
      <w:docPartPr>
        <w:name w:val="{5664cb10-74fb-4547-88a8-b8c5d4df73ec}"/>
        <w:style w:val=""/>
        <w:category>
          <w:name w:val="常规"/>
          <w:gallery w:val="placeholder"/>
        </w:category>
        <w:types>
          <w:type w:val="bbPlcHdr"/>
        </w:types>
        <w:behaviors>
          <w:behavior w:val="content"/>
        </w:behaviors>
        <w:description w:val=""/>
        <w:guid w:val="{5664cb10-74fb-4547-88a8-b8c5d4df73ec}"/>
      </w:docPartPr>
      <w:docPartBody>
        <w:p>
          <w:r>
            <w:rPr>
              <w:color w:val="808080"/>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spice</Company>
  <Pages>5</Pages>
  <Words>341</Words>
  <Characters>1948</Characters>
  <Lines>16</Lines>
  <Paragraphs>4</Paragraphs>
  <TotalTime>0</TotalTime>
  <ScaleCrop>false</ScaleCrop>
  <LinksUpToDate>false</LinksUpToDate>
  <CharactersWithSpaces>2285</CharactersWithSpaces>
  <Application>WPS Office_11.8.2.10587_F1E327BC-269C-435d-A152-05C5408002CA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2021-04-06T19:49:00Z</dcterms:created>
  <dc:creator>wjc</dc:creator>
  <cp:lastModifiedBy>市外办</cp:lastModifiedBy>
  <dcterms:modified xsi:type="dcterms:W3CDTF">2023-04-04T17:33:09Z</dcterms:modified>
  <dc:title>各区县委办局办公室：</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ies>
</file>